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53" w:rsidRPr="00A17134" w:rsidRDefault="00571E53" w:rsidP="00571E53">
      <w:pPr>
        <w:adjustRightInd/>
        <w:snapToGrid/>
        <w:spacing w:line="260" w:lineRule="exact"/>
        <w:ind w:firstLineChars="0" w:firstLine="561"/>
        <w:jc w:val="center"/>
        <w:rPr>
          <w:b/>
          <w:kern w:val="2"/>
          <w:sz w:val="28"/>
          <w:szCs w:val="28"/>
          <w:lang w:eastAsia="zh-TW"/>
        </w:rPr>
      </w:pPr>
      <w:r w:rsidRPr="00A17134">
        <w:rPr>
          <w:rFonts w:hAnsi="標楷體"/>
          <w:b/>
          <w:kern w:val="2"/>
          <w:sz w:val="28"/>
          <w:szCs w:val="28"/>
          <w:lang w:eastAsia="zh-TW"/>
        </w:rPr>
        <w:t>中華</w:t>
      </w:r>
      <w:proofErr w:type="gramStart"/>
      <w:r w:rsidRPr="00A17134">
        <w:rPr>
          <w:rFonts w:hAnsi="標楷體"/>
          <w:b/>
          <w:kern w:val="2"/>
          <w:sz w:val="28"/>
          <w:szCs w:val="28"/>
          <w:lang w:eastAsia="zh-TW"/>
        </w:rPr>
        <w:t>醫</w:t>
      </w:r>
      <w:proofErr w:type="gramEnd"/>
      <w:r w:rsidRPr="00A17134">
        <w:rPr>
          <w:rFonts w:hAnsi="標楷體"/>
          <w:b/>
          <w:kern w:val="2"/>
          <w:sz w:val="28"/>
          <w:szCs w:val="28"/>
          <w:lang w:eastAsia="zh-TW"/>
        </w:rPr>
        <w:t>事科技大學學生修讀</w:t>
      </w:r>
      <w:r w:rsidRPr="00A17134">
        <w:rPr>
          <w:rFonts w:hAnsi="標楷體" w:hint="eastAsia"/>
          <w:b/>
          <w:kern w:val="2"/>
          <w:sz w:val="28"/>
          <w:szCs w:val="28"/>
          <w:lang w:eastAsia="zh-TW"/>
        </w:rPr>
        <w:t>長期照顧</w:t>
      </w:r>
      <w:r w:rsidR="006B4624">
        <w:rPr>
          <w:rFonts w:hAnsi="標楷體" w:hint="eastAsia"/>
          <w:b/>
          <w:kern w:val="2"/>
          <w:sz w:val="28"/>
          <w:szCs w:val="28"/>
          <w:lang w:eastAsia="zh-TW"/>
        </w:rPr>
        <w:t>經營管理</w:t>
      </w:r>
      <w:r w:rsidRPr="00A17134">
        <w:rPr>
          <w:rFonts w:hAnsi="標楷體"/>
          <w:b/>
          <w:kern w:val="2"/>
          <w:sz w:val="28"/>
          <w:szCs w:val="28"/>
          <w:lang w:eastAsia="zh-TW"/>
        </w:rPr>
        <w:t>系雙主修辦法</w:t>
      </w:r>
    </w:p>
    <w:p w:rsidR="00571E53" w:rsidRPr="00A17134" w:rsidRDefault="00571E53" w:rsidP="00927E32">
      <w:pPr>
        <w:adjustRightInd/>
        <w:snapToGrid/>
        <w:spacing w:line="260" w:lineRule="exact"/>
        <w:ind w:firstLineChars="0" w:firstLine="360"/>
        <w:jc w:val="right"/>
        <w:rPr>
          <w:kern w:val="2"/>
          <w:sz w:val="18"/>
          <w:szCs w:val="18"/>
          <w:lang w:eastAsia="zh-TW"/>
        </w:rPr>
      </w:pPr>
      <w:r w:rsidRPr="00A17134">
        <w:rPr>
          <w:kern w:val="2"/>
          <w:sz w:val="18"/>
          <w:szCs w:val="18"/>
          <w:lang w:eastAsia="zh-TW"/>
        </w:rPr>
        <w:t xml:space="preserve">                                        </w:t>
      </w:r>
    </w:p>
    <w:p w:rsidR="006029B4" w:rsidRPr="006250CB" w:rsidRDefault="006029B4" w:rsidP="00635A70">
      <w:pPr>
        <w:adjustRightInd/>
        <w:snapToGrid/>
        <w:spacing w:line="260" w:lineRule="exact"/>
        <w:ind w:firstLineChars="0" w:firstLine="360"/>
        <w:jc w:val="right"/>
        <w:rPr>
          <w:kern w:val="2"/>
          <w:sz w:val="18"/>
          <w:szCs w:val="18"/>
          <w:lang w:eastAsia="zh-TW"/>
        </w:rPr>
      </w:pPr>
    </w:p>
    <w:p w:rsidR="00571E53" w:rsidRPr="00A17134" w:rsidRDefault="00571E53" w:rsidP="00571E53">
      <w:pPr>
        <w:adjustRightInd/>
        <w:snapToGrid/>
        <w:spacing w:line="240" w:lineRule="exact"/>
        <w:ind w:firstLineChars="0" w:firstLine="320"/>
        <w:jc w:val="center"/>
        <w:rPr>
          <w:kern w:val="2"/>
          <w:sz w:val="18"/>
          <w:szCs w:val="18"/>
          <w:lang w:eastAsia="zh-TW"/>
        </w:rPr>
      </w:pPr>
      <w:r w:rsidRPr="00A17134">
        <w:rPr>
          <w:rFonts w:ascii="標楷體" w:hAnsi="標楷體" w:hint="eastAsia"/>
          <w:kern w:val="2"/>
          <w:sz w:val="16"/>
          <w:szCs w:val="16"/>
          <w:lang w:eastAsia="zh-TW"/>
        </w:rPr>
        <w:t xml:space="preserve">                                                                                                                   </w:t>
      </w:r>
    </w:p>
    <w:p w:rsidR="00571E53" w:rsidRPr="00A17134" w:rsidRDefault="00571E53" w:rsidP="00571E53">
      <w:pPr>
        <w:numPr>
          <w:ilvl w:val="0"/>
          <w:numId w:val="2"/>
        </w:numPr>
        <w:tabs>
          <w:tab w:val="left" w:pos="567"/>
        </w:tabs>
        <w:adjustRightInd/>
        <w:snapToGrid/>
        <w:spacing w:line="320" w:lineRule="exact"/>
        <w:ind w:left="566" w:hangingChars="236" w:hanging="566"/>
        <w:jc w:val="left"/>
        <w:rPr>
          <w:rFonts w:hAnsi="標楷體"/>
          <w:kern w:val="2"/>
          <w:szCs w:val="24"/>
          <w:lang w:eastAsia="zh-TW"/>
        </w:rPr>
      </w:pPr>
      <w:r w:rsidRPr="00A17134">
        <w:rPr>
          <w:rFonts w:hAnsi="標楷體"/>
          <w:kern w:val="2"/>
          <w:szCs w:val="24"/>
          <w:lang w:eastAsia="zh-TW"/>
        </w:rPr>
        <w:t>為提供本校學生申請</w:t>
      </w:r>
      <w:r w:rsidRPr="00A17134">
        <w:rPr>
          <w:rFonts w:hAnsi="標楷體" w:hint="eastAsia"/>
          <w:kern w:val="2"/>
          <w:szCs w:val="24"/>
          <w:lang w:eastAsia="zh-TW"/>
        </w:rPr>
        <w:t>長期照顧</w:t>
      </w:r>
      <w:r w:rsidR="00F6211A">
        <w:rPr>
          <w:rFonts w:hAnsi="標楷體" w:hint="eastAsia"/>
          <w:kern w:val="2"/>
          <w:szCs w:val="24"/>
          <w:lang w:eastAsia="zh-TW"/>
        </w:rPr>
        <w:t>經營</w:t>
      </w:r>
      <w:r w:rsidR="00AE6CBB" w:rsidRPr="00E50EAB">
        <w:rPr>
          <w:rFonts w:hAnsi="標楷體" w:hint="eastAsia"/>
          <w:kern w:val="2"/>
          <w:szCs w:val="24"/>
          <w:lang w:eastAsia="zh-TW"/>
        </w:rPr>
        <w:t>管理</w:t>
      </w:r>
      <w:r w:rsidRPr="00A17134">
        <w:rPr>
          <w:rFonts w:hAnsi="標楷體"/>
          <w:kern w:val="2"/>
          <w:szCs w:val="24"/>
          <w:lang w:eastAsia="zh-TW"/>
        </w:rPr>
        <w:t>系（以下簡稱本系）為雙主修課程，依據本校「學生</w:t>
      </w:r>
      <w:proofErr w:type="gramStart"/>
      <w:r w:rsidRPr="00A17134">
        <w:rPr>
          <w:rFonts w:hAnsi="標楷體"/>
          <w:kern w:val="2"/>
          <w:szCs w:val="24"/>
          <w:lang w:eastAsia="zh-TW"/>
        </w:rPr>
        <w:t>修讀雙主修</w:t>
      </w:r>
      <w:proofErr w:type="gramEnd"/>
      <w:r w:rsidRPr="00A17134">
        <w:rPr>
          <w:rFonts w:hAnsi="標楷體"/>
          <w:kern w:val="2"/>
          <w:szCs w:val="24"/>
          <w:lang w:eastAsia="zh-TW"/>
        </w:rPr>
        <w:t>辦法」中之第三、四條制訂本辦法。</w:t>
      </w:r>
    </w:p>
    <w:p w:rsidR="00571E53" w:rsidRPr="00A17134" w:rsidRDefault="00571E53" w:rsidP="00571E53">
      <w:pPr>
        <w:adjustRightInd/>
        <w:snapToGrid/>
        <w:spacing w:line="320" w:lineRule="exact"/>
        <w:ind w:firstLineChars="0" w:firstLine="0"/>
        <w:jc w:val="left"/>
        <w:rPr>
          <w:rFonts w:hAnsi="標楷體"/>
          <w:kern w:val="2"/>
          <w:szCs w:val="24"/>
          <w:lang w:eastAsia="zh-TW"/>
        </w:rPr>
      </w:pPr>
    </w:p>
    <w:p w:rsidR="00571E53" w:rsidRPr="00A17134" w:rsidRDefault="00571E53" w:rsidP="00571E53">
      <w:pPr>
        <w:numPr>
          <w:ilvl w:val="0"/>
          <w:numId w:val="2"/>
        </w:numPr>
        <w:tabs>
          <w:tab w:val="left" w:pos="567"/>
        </w:tabs>
        <w:adjustRightInd/>
        <w:snapToGrid/>
        <w:spacing w:line="320" w:lineRule="exact"/>
        <w:ind w:left="0" w:firstLineChars="0" w:firstLine="0"/>
        <w:jc w:val="left"/>
        <w:rPr>
          <w:kern w:val="2"/>
          <w:szCs w:val="24"/>
          <w:lang w:eastAsia="zh-TW"/>
        </w:rPr>
      </w:pPr>
      <w:r w:rsidRPr="00A17134">
        <w:rPr>
          <w:rFonts w:hAnsi="標楷體"/>
          <w:kern w:val="2"/>
          <w:szCs w:val="24"/>
          <w:lang w:eastAsia="zh-TW"/>
        </w:rPr>
        <w:t>二技部</w:t>
      </w:r>
    </w:p>
    <w:p w:rsidR="00571E53" w:rsidRPr="00A17134" w:rsidRDefault="00571E53" w:rsidP="00571E53">
      <w:pPr>
        <w:numPr>
          <w:ilvl w:val="0"/>
          <w:numId w:val="1"/>
        </w:numPr>
        <w:tabs>
          <w:tab w:val="clear" w:pos="840"/>
          <w:tab w:val="num" w:pos="567"/>
        </w:tabs>
        <w:adjustRightInd/>
        <w:snapToGrid/>
        <w:spacing w:line="320" w:lineRule="exact"/>
        <w:ind w:left="0" w:firstLineChars="0" w:firstLine="0"/>
        <w:jc w:val="left"/>
        <w:rPr>
          <w:kern w:val="2"/>
          <w:szCs w:val="24"/>
          <w:lang w:eastAsia="zh-TW"/>
        </w:rPr>
      </w:pPr>
      <w:r w:rsidRPr="00A17134">
        <w:rPr>
          <w:rFonts w:hAnsi="標楷體"/>
          <w:kern w:val="2"/>
          <w:szCs w:val="24"/>
          <w:lang w:eastAsia="zh-TW"/>
        </w:rPr>
        <w:t>本系接受本校他系二技部學生申請以</w:t>
      </w:r>
      <w:r w:rsidRPr="00A17134">
        <w:rPr>
          <w:rFonts w:hAnsi="標楷體" w:hint="eastAsia"/>
          <w:kern w:val="2"/>
          <w:szCs w:val="24"/>
          <w:lang w:eastAsia="zh-TW"/>
        </w:rPr>
        <w:t>長期照顧</w:t>
      </w:r>
      <w:r w:rsidR="00F6211A">
        <w:rPr>
          <w:rFonts w:hAnsi="標楷體" w:hint="eastAsia"/>
          <w:kern w:val="2"/>
          <w:szCs w:val="24"/>
          <w:lang w:eastAsia="zh-TW"/>
        </w:rPr>
        <w:t>經營管理</w:t>
      </w:r>
      <w:r w:rsidRPr="00A17134">
        <w:rPr>
          <w:rFonts w:hAnsi="標楷體"/>
          <w:kern w:val="2"/>
          <w:szCs w:val="24"/>
          <w:lang w:eastAsia="zh-TW"/>
        </w:rPr>
        <w:t>系為雙主修。</w:t>
      </w:r>
    </w:p>
    <w:p w:rsidR="00571E53" w:rsidRPr="00A17134" w:rsidRDefault="00571E53" w:rsidP="00571E53">
      <w:pPr>
        <w:numPr>
          <w:ilvl w:val="0"/>
          <w:numId w:val="1"/>
        </w:numPr>
        <w:tabs>
          <w:tab w:val="clear" w:pos="840"/>
          <w:tab w:val="num" w:pos="567"/>
        </w:tabs>
        <w:adjustRightInd/>
        <w:snapToGrid/>
        <w:spacing w:line="320" w:lineRule="exact"/>
        <w:ind w:left="566" w:hangingChars="236" w:hanging="566"/>
        <w:jc w:val="left"/>
        <w:rPr>
          <w:kern w:val="2"/>
          <w:szCs w:val="24"/>
          <w:lang w:eastAsia="zh-TW"/>
        </w:rPr>
      </w:pPr>
      <w:r w:rsidRPr="00A17134">
        <w:rPr>
          <w:rFonts w:hAnsi="標楷體"/>
          <w:kern w:val="2"/>
          <w:szCs w:val="24"/>
          <w:lang w:eastAsia="zh-TW"/>
        </w:rPr>
        <w:t>申請雙主修學生依據本校</w:t>
      </w:r>
      <w:proofErr w:type="gramStart"/>
      <w:r w:rsidRPr="00A17134">
        <w:rPr>
          <w:rFonts w:hAnsi="標楷體"/>
          <w:kern w:val="2"/>
          <w:szCs w:val="24"/>
          <w:lang w:eastAsia="zh-TW"/>
        </w:rPr>
        <w:t>修讀雙主修</w:t>
      </w:r>
      <w:proofErr w:type="gramEnd"/>
      <w:r w:rsidRPr="00A17134">
        <w:rPr>
          <w:rFonts w:hAnsi="標楷體"/>
          <w:kern w:val="2"/>
          <w:szCs w:val="24"/>
          <w:lang w:eastAsia="zh-TW"/>
        </w:rPr>
        <w:t>辦法之第</w:t>
      </w:r>
      <w:r w:rsidRPr="00A17134">
        <w:rPr>
          <w:rFonts w:hAnsi="標楷體" w:hint="eastAsia"/>
          <w:kern w:val="2"/>
          <w:szCs w:val="24"/>
          <w:lang w:eastAsia="zh-TW"/>
        </w:rPr>
        <w:t>二</w:t>
      </w:r>
      <w:r w:rsidRPr="00A17134">
        <w:rPr>
          <w:rFonts w:hAnsi="標楷體"/>
          <w:kern w:val="2"/>
          <w:szCs w:val="24"/>
          <w:lang w:eastAsia="zh-TW"/>
        </w:rPr>
        <w:t>條規定</w:t>
      </w:r>
      <w:r w:rsidRPr="00A17134">
        <w:rPr>
          <w:rFonts w:hAnsi="標楷體" w:hint="eastAsia"/>
          <w:kern w:val="2"/>
          <w:szCs w:val="24"/>
          <w:lang w:eastAsia="zh-TW"/>
        </w:rPr>
        <w:t>辦理</w:t>
      </w:r>
      <w:r w:rsidRPr="00A17134">
        <w:rPr>
          <w:rFonts w:hAnsi="標楷體"/>
          <w:kern w:val="2"/>
          <w:szCs w:val="24"/>
          <w:lang w:eastAsia="zh-TW"/>
        </w:rPr>
        <w:t>，並在規定時間內提出申請。</w:t>
      </w:r>
    </w:p>
    <w:p w:rsidR="00571E53" w:rsidRPr="00A17134" w:rsidRDefault="00571E53" w:rsidP="00571E53">
      <w:pPr>
        <w:numPr>
          <w:ilvl w:val="0"/>
          <w:numId w:val="1"/>
        </w:numPr>
        <w:tabs>
          <w:tab w:val="clear" w:pos="840"/>
          <w:tab w:val="num" w:pos="567"/>
        </w:tabs>
        <w:adjustRightInd/>
        <w:snapToGrid/>
        <w:spacing w:line="320" w:lineRule="exact"/>
        <w:ind w:left="0" w:firstLineChars="0" w:firstLine="0"/>
        <w:jc w:val="left"/>
        <w:rPr>
          <w:kern w:val="2"/>
          <w:szCs w:val="24"/>
          <w:lang w:eastAsia="zh-TW"/>
        </w:rPr>
      </w:pPr>
      <w:r w:rsidRPr="00A17134">
        <w:rPr>
          <w:kern w:val="2"/>
          <w:szCs w:val="24"/>
          <w:lang w:eastAsia="zh-TW"/>
        </w:rPr>
        <w:t>申請條件：</w:t>
      </w:r>
    </w:p>
    <w:p w:rsidR="00571E53" w:rsidRPr="00A17134" w:rsidRDefault="00571E53" w:rsidP="00571E53">
      <w:pPr>
        <w:adjustRightInd/>
        <w:snapToGrid/>
        <w:spacing w:line="320" w:lineRule="exact"/>
        <w:ind w:firstLineChars="236" w:firstLine="566"/>
        <w:jc w:val="left"/>
        <w:rPr>
          <w:kern w:val="2"/>
          <w:szCs w:val="24"/>
          <w:lang w:eastAsia="zh-TW"/>
        </w:rPr>
      </w:pPr>
      <w:r w:rsidRPr="00A17134">
        <w:rPr>
          <w:rFonts w:hint="eastAsia"/>
          <w:kern w:val="2"/>
          <w:szCs w:val="24"/>
          <w:lang w:eastAsia="zh-TW"/>
        </w:rPr>
        <w:t>依</w:t>
      </w:r>
      <w:r w:rsidRPr="00A17134">
        <w:rPr>
          <w:rFonts w:hAnsi="標楷體"/>
          <w:kern w:val="2"/>
          <w:szCs w:val="24"/>
          <w:lang w:eastAsia="zh-TW"/>
        </w:rPr>
        <w:t>本校「學生</w:t>
      </w:r>
      <w:proofErr w:type="gramStart"/>
      <w:r w:rsidRPr="00A17134">
        <w:rPr>
          <w:rFonts w:hAnsi="標楷體"/>
          <w:kern w:val="2"/>
          <w:szCs w:val="24"/>
          <w:lang w:eastAsia="zh-TW"/>
        </w:rPr>
        <w:t>修讀雙主修</w:t>
      </w:r>
      <w:proofErr w:type="gramEnd"/>
      <w:r w:rsidRPr="00A17134">
        <w:rPr>
          <w:rFonts w:hAnsi="標楷體"/>
          <w:kern w:val="2"/>
          <w:szCs w:val="24"/>
          <w:lang w:eastAsia="zh-TW"/>
        </w:rPr>
        <w:t>辦法」中之</w:t>
      </w:r>
      <w:r w:rsidRPr="00A17134">
        <w:rPr>
          <w:rFonts w:hAnsi="標楷體" w:hint="eastAsia"/>
          <w:kern w:val="2"/>
          <w:szCs w:val="24"/>
          <w:lang w:eastAsia="zh-TW"/>
        </w:rPr>
        <w:t>規定辦理</w:t>
      </w:r>
      <w:r w:rsidRPr="00A17134">
        <w:rPr>
          <w:kern w:val="2"/>
          <w:szCs w:val="24"/>
          <w:lang w:eastAsia="zh-TW"/>
        </w:rPr>
        <w:t>。</w:t>
      </w:r>
    </w:p>
    <w:p w:rsidR="00571E53" w:rsidRPr="00A17134" w:rsidRDefault="00571E53" w:rsidP="00571E53">
      <w:pPr>
        <w:numPr>
          <w:ilvl w:val="0"/>
          <w:numId w:val="1"/>
        </w:numPr>
        <w:tabs>
          <w:tab w:val="clear" w:pos="840"/>
          <w:tab w:val="num" w:pos="567"/>
        </w:tabs>
        <w:adjustRightInd/>
        <w:snapToGrid/>
        <w:spacing w:line="320" w:lineRule="exact"/>
        <w:ind w:left="566" w:hangingChars="236" w:hanging="566"/>
        <w:jc w:val="left"/>
        <w:rPr>
          <w:kern w:val="2"/>
          <w:szCs w:val="24"/>
          <w:lang w:eastAsia="zh-TW"/>
        </w:rPr>
      </w:pPr>
      <w:r w:rsidRPr="00A17134">
        <w:rPr>
          <w:rFonts w:hAnsi="標楷體"/>
          <w:kern w:val="2"/>
          <w:szCs w:val="24"/>
          <w:lang w:eastAsia="zh-TW"/>
        </w:rPr>
        <w:t>雙主修學生應加修本系</w:t>
      </w:r>
      <w:r w:rsidRPr="00A17134">
        <w:rPr>
          <w:rFonts w:hAnsi="標楷體" w:hint="eastAsia"/>
          <w:kern w:val="2"/>
          <w:szCs w:val="24"/>
          <w:lang w:eastAsia="zh-TW"/>
        </w:rPr>
        <w:t>至少</w:t>
      </w:r>
      <w:r w:rsidRPr="00A17134">
        <w:rPr>
          <w:kern w:val="2"/>
          <w:szCs w:val="24"/>
          <w:lang w:eastAsia="zh-TW"/>
        </w:rPr>
        <w:t>3</w:t>
      </w:r>
      <w:r w:rsidR="00AB2FBB">
        <w:rPr>
          <w:rFonts w:hint="eastAsia"/>
          <w:kern w:val="2"/>
          <w:szCs w:val="24"/>
          <w:lang w:eastAsia="zh-TW"/>
        </w:rPr>
        <w:t>0</w:t>
      </w:r>
      <w:r w:rsidRPr="00A17134">
        <w:rPr>
          <w:rFonts w:hAnsi="標楷體"/>
          <w:kern w:val="2"/>
          <w:szCs w:val="24"/>
          <w:lang w:eastAsia="zh-TW"/>
        </w:rPr>
        <w:t>學分</w:t>
      </w:r>
      <w:r w:rsidRPr="00A17134">
        <w:rPr>
          <w:rFonts w:hAnsi="標楷體" w:hint="eastAsia"/>
          <w:kern w:val="2"/>
          <w:szCs w:val="24"/>
          <w:lang w:eastAsia="zh-TW"/>
        </w:rPr>
        <w:t>。</w:t>
      </w:r>
      <w:r w:rsidRPr="00A17134">
        <w:rPr>
          <w:kern w:val="2"/>
          <w:szCs w:val="24"/>
          <w:lang w:eastAsia="zh-TW"/>
        </w:rPr>
        <w:t>(</w:t>
      </w:r>
      <w:r w:rsidRPr="00A17134">
        <w:rPr>
          <w:rFonts w:hAnsi="標楷體"/>
          <w:kern w:val="2"/>
          <w:szCs w:val="24"/>
          <w:lang w:eastAsia="zh-TW"/>
        </w:rPr>
        <w:t>科目名稱見附件一</w:t>
      </w:r>
      <w:r w:rsidRPr="00A17134">
        <w:rPr>
          <w:kern w:val="2"/>
          <w:szCs w:val="24"/>
          <w:lang w:eastAsia="zh-TW"/>
        </w:rPr>
        <w:t>)</w:t>
      </w:r>
    </w:p>
    <w:p w:rsidR="00571E53" w:rsidRPr="00A17134" w:rsidRDefault="00571E53" w:rsidP="00571E53">
      <w:pPr>
        <w:adjustRightInd/>
        <w:snapToGrid/>
        <w:spacing w:line="320" w:lineRule="exact"/>
        <w:ind w:firstLineChars="0" w:firstLine="0"/>
        <w:jc w:val="left"/>
        <w:rPr>
          <w:kern w:val="2"/>
          <w:szCs w:val="24"/>
          <w:lang w:eastAsia="zh-TW"/>
        </w:rPr>
      </w:pPr>
    </w:p>
    <w:p w:rsidR="00517EE1" w:rsidRPr="002B06AA" w:rsidRDefault="00703B7F" w:rsidP="00517EE1">
      <w:pPr>
        <w:numPr>
          <w:ilvl w:val="0"/>
          <w:numId w:val="2"/>
        </w:numPr>
        <w:tabs>
          <w:tab w:val="left" w:pos="567"/>
        </w:tabs>
        <w:adjustRightInd/>
        <w:snapToGrid/>
        <w:spacing w:line="320" w:lineRule="exact"/>
        <w:ind w:left="0" w:firstLineChars="0" w:firstLine="0"/>
        <w:jc w:val="left"/>
        <w:rPr>
          <w:rFonts w:hAnsi="標楷體"/>
          <w:kern w:val="2"/>
          <w:szCs w:val="24"/>
          <w:lang w:eastAsia="zh-TW"/>
        </w:rPr>
      </w:pPr>
      <w:r w:rsidRPr="002B06AA">
        <w:rPr>
          <w:rFonts w:hAnsi="標楷體" w:hint="eastAsia"/>
          <w:kern w:val="2"/>
          <w:szCs w:val="24"/>
          <w:lang w:eastAsia="zh-TW"/>
        </w:rPr>
        <w:t>本實施要點經本系課程發展委員會、系</w:t>
      </w:r>
      <w:proofErr w:type="gramStart"/>
      <w:r w:rsidRPr="002B06AA">
        <w:rPr>
          <w:rFonts w:hAnsi="標楷體" w:hint="eastAsia"/>
          <w:kern w:val="2"/>
          <w:szCs w:val="24"/>
          <w:lang w:eastAsia="zh-TW"/>
        </w:rPr>
        <w:t>務</w:t>
      </w:r>
      <w:proofErr w:type="gramEnd"/>
      <w:r w:rsidRPr="002B06AA">
        <w:rPr>
          <w:rFonts w:hAnsi="標楷體" w:hint="eastAsia"/>
          <w:kern w:val="2"/>
          <w:szCs w:val="24"/>
          <w:lang w:eastAsia="zh-TW"/>
        </w:rPr>
        <w:t>會議通過後，並送院</w:t>
      </w:r>
      <w:proofErr w:type="gramStart"/>
      <w:r w:rsidRPr="002B06AA">
        <w:rPr>
          <w:rFonts w:hAnsi="標楷體" w:hint="eastAsia"/>
          <w:kern w:val="2"/>
          <w:szCs w:val="24"/>
          <w:lang w:eastAsia="zh-TW"/>
        </w:rPr>
        <w:t>務</w:t>
      </w:r>
      <w:proofErr w:type="gramEnd"/>
      <w:r w:rsidRPr="002B06AA">
        <w:rPr>
          <w:rFonts w:hAnsi="標楷體" w:hint="eastAsia"/>
          <w:kern w:val="2"/>
          <w:szCs w:val="24"/>
          <w:lang w:eastAsia="zh-TW"/>
        </w:rPr>
        <w:t>會議、教務會議通過公告後實施，修正時亦同。</w:t>
      </w:r>
    </w:p>
    <w:p w:rsidR="00517EE1" w:rsidRPr="00801884" w:rsidRDefault="00517EE1" w:rsidP="00517EE1">
      <w:pPr>
        <w:adjustRightInd/>
        <w:snapToGrid/>
        <w:spacing w:line="320" w:lineRule="exact"/>
        <w:ind w:firstLineChars="0" w:firstLine="0"/>
        <w:jc w:val="left"/>
        <w:rPr>
          <w:rFonts w:hAnsi="標楷體"/>
          <w:kern w:val="2"/>
          <w:szCs w:val="24"/>
          <w:lang w:eastAsia="zh-TW"/>
        </w:rPr>
      </w:pPr>
    </w:p>
    <w:p w:rsidR="002B06AA" w:rsidRDefault="00571E53" w:rsidP="002B06AA">
      <w:pPr>
        <w:adjustRightInd/>
        <w:snapToGrid/>
        <w:spacing w:line="320" w:lineRule="exact"/>
        <w:ind w:firstLineChars="0" w:firstLine="0"/>
        <w:jc w:val="left"/>
        <w:rPr>
          <w:rFonts w:hAnsi="標楷體" w:hint="eastAsia"/>
          <w:kern w:val="2"/>
          <w:szCs w:val="24"/>
          <w:lang w:eastAsia="zh-TW"/>
        </w:rPr>
      </w:pPr>
      <w:r w:rsidRPr="00801884">
        <w:rPr>
          <w:rFonts w:hAnsi="標楷體"/>
          <w:kern w:val="2"/>
          <w:szCs w:val="24"/>
          <w:lang w:eastAsia="zh-TW"/>
        </w:rPr>
        <w:t>P</w:t>
      </w:r>
      <w:r w:rsidRPr="00801884">
        <w:rPr>
          <w:rFonts w:hAnsi="標楷體" w:hint="eastAsia"/>
          <w:kern w:val="2"/>
          <w:szCs w:val="24"/>
          <w:lang w:eastAsia="zh-TW"/>
        </w:rPr>
        <w:t>s:</w:t>
      </w:r>
      <w:r w:rsidRPr="00801884">
        <w:rPr>
          <w:rFonts w:hAnsi="標楷體"/>
          <w:kern w:val="2"/>
          <w:szCs w:val="24"/>
          <w:lang w:eastAsia="zh-TW"/>
        </w:rPr>
        <w:t>申請表請至註冊組網頁下載。</w:t>
      </w:r>
    </w:p>
    <w:p w:rsidR="00571E53" w:rsidRPr="002B06AA" w:rsidRDefault="00571E53" w:rsidP="002B06AA">
      <w:pPr>
        <w:adjustRightInd/>
        <w:snapToGrid/>
        <w:spacing w:line="320" w:lineRule="exact"/>
        <w:ind w:firstLineChars="0" w:firstLine="0"/>
        <w:jc w:val="left"/>
        <w:rPr>
          <w:rFonts w:hAnsi="標楷體"/>
          <w:kern w:val="2"/>
          <w:szCs w:val="24"/>
          <w:lang w:eastAsia="zh-TW"/>
        </w:rPr>
      </w:pPr>
      <w:r>
        <w:rPr>
          <w:rFonts w:hAnsi="標楷體"/>
          <w:kern w:val="2"/>
          <w:szCs w:val="24"/>
          <w:lang w:eastAsia="zh-TW"/>
        </w:rPr>
        <w:br w:type="page"/>
      </w:r>
    </w:p>
    <w:p w:rsidR="00571E53" w:rsidRPr="00A17134" w:rsidRDefault="00571E53" w:rsidP="00C22B5C">
      <w:pPr>
        <w:adjustRightInd/>
        <w:snapToGrid/>
        <w:spacing w:beforeLines="50" w:before="180" w:line="320" w:lineRule="exact"/>
        <w:ind w:firstLineChars="0" w:firstLine="0"/>
        <w:jc w:val="left"/>
        <w:rPr>
          <w:kern w:val="2"/>
          <w:szCs w:val="24"/>
          <w:lang w:eastAsia="zh-TW"/>
        </w:rPr>
      </w:pPr>
      <w:r w:rsidRPr="00A17134">
        <w:rPr>
          <w:rFonts w:hAnsi="標楷體"/>
          <w:kern w:val="2"/>
          <w:szCs w:val="24"/>
          <w:lang w:eastAsia="zh-TW"/>
        </w:rPr>
        <w:lastRenderedPageBreak/>
        <w:t>附件一</w:t>
      </w:r>
    </w:p>
    <w:p w:rsidR="00571E53" w:rsidRPr="00A17134" w:rsidRDefault="00571E53" w:rsidP="00C22B5C">
      <w:pPr>
        <w:adjustRightInd/>
        <w:snapToGrid/>
        <w:spacing w:beforeLines="50" w:before="180"/>
        <w:ind w:firstLineChars="0" w:firstLine="0"/>
        <w:jc w:val="center"/>
        <w:rPr>
          <w:rFonts w:hAnsi="標楷體"/>
          <w:kern w:val="2"/>
          <w:szCs w:val="24"/>
          <w:lang w:eastAsia="zh-TW"/>
        </w:rPr>
      </w:pPr>
      <w:r w:rsidRPr="00A17134">
        <w:rPr>
          <w:rFonts w:hAnsi="標楷體"/>
          <w:b/>
          <w:kern w:val="2"/>
          <w:sz w:val="28"/>
          <w:szCs w:val="28"/>
          <w:lang w:eastAsia="zh-TW"/>
        </w:rPr>
        <w:t>修讀</w:t>
      </w:r>
      <w:r w:rsidRPr="00A17134">
        <w:rPr>
          <w:rFonts w:hAnsi="標楷體" w:hint="eastAsia"/>
          <w:b/>
          <w:kern w:val="2"/>
          <w:sz w:val="28"/>
          <w:szCs w:val="28"/>
          <w:lang w:eastAsia="zh-TW"/>
        </w:rPr>
        <w:t>長</w:t>
      </w:r>
      <w:r w:rsidR="000C4162">
        <w:rPr>
          <w:rFonts w:hAnsi="標楷體" w:hint="eastAsia"/>
          <w:b/>
          <w:kern w:val="2"/>
          <w:sz w:val="28"/>
          <w:szCs w:val="28"/>
          <w:lang w:eastAsia="zh-TW"/>
        </w:rPr>
        <w:t>期</w:t>
      </w:r>
      <w:r w:rsidRPr="00A17134">
        <w:rPr>
          <w:rFonts w:hAnsi="標楷體" w:hint="eastAsia"/>
          <w:b/>
          <w:kern w:val="2"/>
          <w:sz w:val="28"/>
          <w:szCs w:val="28"/>
          <w:lang w:eastAsia="zh-TW"/>
        </w:rPr>
        <w:t>照</w:t>
      </w:r>
      <w:r w:rsidR="000C4162">
        <w:rPr>
          <w:rFonts w:hAnsi="標楷體" w:hint="eastAsia"/>
          <w:b/>
          <w:kern w:val="2"/>
          <w:sz w:val="28"/>
          <w:szCs w:val="28"/>
          <w:lang w:eastAsia="zh-TW"/>
        </w:rPr>
        <w:t>顧經營管理</w:t>
      </w:r>
      <w:r w:rsidRPr="00A17134">
        <w:rPr>
          <w:rFonts w:hAnsi="標楷體"/>
          <w:b/>
          <w:kern w:val="2"/>
          <w:sz w:val="28"/>
          <w:szCs w:val="28"/>
          <w:lang w:eastAsia="zh-TW"/>
        </w:rPr>
        <w:t>系</w:t>
      </w:r>
      <w:r w:rsidR="00AE5299">
        <w:rPr>
          <w:rFonts w:hAnsi="標楷體" w:hint="eastAsia"/>
          <w:b/>
          <w:kern w:val="2"/>
          <w:sz w:val="28"/>
          <w:szCs w:val="28"/>
          <w:lang w:eastAsia="zh-TW"/>
        </w:rPr>
        <w:t>夜</w:t>
      </w:r>
      <w:r w:rsidRPr="00A17134">
        <w:rPr>
          <w:rFonts w:hAnsi="標楷體" w:hint="eastAsia"/>
          <w:b/>
          <w:kern w:val="2"/>
          <w:sz w:val="28"/>
          <w:szCs w:val="28"/>
          <w:lang w:eastAsia="zh-TW"/>
        </w:rPr>
        <w:t>二技</w:t>
      </w:r>
      <w:r w:rsidRPr="00A17134">
        <w:rPr>
          <w:rFonts w:hAnsi="標楷體"/>
          <w:b/>
          <w:kern w:val="2"/>
          <w:sz w:val="28"/>
          <w:szCs w:val="28"/>
          <w:lang w:eastAsia="zh-TW"/>
        </w:rPr>
        <w:t>雙主修</w:t>
      </w:r>
      <w:r w:rsidRPr="00A17134">
        <w:rPr>
          <w:rFonts w:hAnsi="標楷體" w:hint="eastAsia"/>
          <w:b/>
          <w:kern w:val="2"/>
          <w:sz w:val="28"/>
          <w:szCs w:val="28"/>
          <w:lang w:eastAsia="zh-TW"/>
        </w:rPr>
        <w:t>需修科目</w:t>
      </w:r>
    </w:p>
    <w:p w:rsidR="00571E53" w:rsidRPr="000651FE" w:rsidRDefault="000A6CBB" w:rsidP="00571E53">
      <w:pPr>
        <w:adjustRightInd/>
        <w:snapToGrid/>
        <w:ind w:firstLineChars="0" w:firstLine="480"/>
        <w:jc w:val="left"/>
        <w:rPr>
          <w:kern w:val="2"/>
          <w:szCs w:val="24"/>
          <w:lang w:eastAsia="zh-TW"/>
        </w:rPr>
      </w:pPr>
      <w:r w:rsidRPr="000651FE">
        <w:rPr>
          <w:rFonts w:hAnsi="標楷體" w:hint="eastAsia"/>
          <w:kern w:val="2"/>
          <w:szCs w:val="24"/>
          <w:lang w:eastAsia="zh-TW"/>
        </w:rPr>
        <w:t>夜</w:t>
      </w:r>
      <w:r w:rsidR="00571E53" w:rsidRPr="000651FE">
        <w:rPr>
          <w:rFonts w:hAnsi="標楷體"/>
          <w:kern w:val="2"/>
          <w:szCs w:val="24"/>
          <w:lang w:eastAsia="zh-TW"/>
        </w:rPr>
        <w:t>二</w:t>
      </w:r>
      <w:proofErr w:type="gramStart"/>
      <w:r w:rsidR="00571E53" w:rsidRPr="000651FE">
        <w:rPr>
          <w:rFonts w:hAnsi="標楷體"/>
          <w:kern w:val="2"/>
          <w:szCs w:val="24"/>
          <w:lang w:eastAsia="zh-TW"/>
        </w:rPr>
        <w:t>技</w:t>
      </w:r>
      <w:r w:rsidR="00571E53" w:rsidRPr="000651FE">
        <w:rPr>
          <w:rFonts w:hAnsi="標楷體" w:hint="eastAsia"/>
          <w:kern w:val="2"/>
          <w:szCs w:val="24"/>
          <w:lang w:eastAsia="zh-TW"/>
        </w:rPr>
        <w:t>長照</w:t>
      </w:r>
      <w:r w:rsidR="00571E53" w:rsidRPr="000651FE">
        <w:rPr>
          <w:rFonts w:hAnsi="標楷體"/>
          <w:kern w:val="2"/>
          <w:szCs w:val="24"/>
          <w:lang w:eastAsia="zh-TW"/>
        </w:rPr>
        <w:t>系</w:t>
      </w:r>
      <w:proofErr w:type="gramEnd"/>
      <w:r w:rsidR="00571E53" w:rsidRPr="000651FE">
        <w:rPr>
          <w:rFonts w:hAnsi="標楷體"/>
          <w:kern w:val="2"/>
          <w:szCs w:val="24"/>
          <w:lang w:eastAsia="zh-TW"/>
        </w:rPr>
        <w:t>專業必修</w:t>
      </w:r>
      <w:r w:rsidR="00571E53" w:rsidRPr="000651FE">
        <w:rPr>
          <w:rFonts w:hAnsi="標楷體" w:hint="eastAsia"/>
          <w:kern w:val="2"/>
          <w:szCs w:val="24"/>
          <w:lang w:eastAsia="zh-TW"/>
        </w:rPr>
        <w:t>或選修</w:t>
      </w:r>
      <w:r w:rsidR="00571E53" w:rsidRPr="000651FE">
        <w:rPr>
          <w:rFonts w:hAnsi="標楷體"/>
          <w:kern w:val="2"/>
          <w:szCs w:val="24"/>
          <w:lang w:eastAsia="zh-TW"/>
        </w:rPr>
        <w:t>科目</w:t>
      </w:r>
      <w:r w:rsidR="00571E53" w:rsidRPr="000651FE">
        <w:rPr>
          <w:rFonts w:hAnsi="標楷體" w:hint="eastAsia"/>
          <w:kern w:val="2"/>
          <w:szCs w:val="24"/>
          <w:lang w:eastAsia="zh-TW"/>
        </w:rPr>
        <w:t>共</w:t>
      </w:r>
      <w:r w:rsidR="00571E53" w:rsidRPr="000651FE">
        <w:rPr>
          <w:kern w:val="2"/>
          <w:szCs w:val="24"/>
          <w:lang w:eastAsia="zh-TW"/>
        </w:rPr>
        <w:t xml:space="preserve"> 3</w:t>
      </w:r>
      <w:r w:rsidR="009A3CF6" w:rsidRPr="000651FE">
        <w:rPr>
          <w:rFonts w:hint="eastAsia"/>
          <w:kern w:val="2"/>
          <w:szCs w:val="24"/>
          <w:lang w:eastAsia="zh-TW"/>
        </w:rPr>
        <w:t>0</w:t>
      </w:r>
      <w:r w:rsidR="00571E53" w:rsidRPr="000651FE">
        <w:rPr>
          <w:kern w:val="2"/>
          <w:szCs w:val="24"/>
          <w:lang w:eastAsia="zh-TW"/>
        </w:rPr>
        <w:t xml:space="preserve"> </w:t>
      </w:r>
      <w:r w:rsidR="00571E53" w:rsidRPr="000651FE">
        <w:rPr>
          <w:rFonts w:hAnsi="標楷體"/>
          <w:kern w:val="2"/>
          <w:szCs w:val="24"/>
          <w:lang w:eastAsia="zh-TW"/>
        </w:rPr>
        <w:t>學分</w:t>
      </w:r>
      <w:r w:rsidR="00674D1C" w:rsidRPr="000651FE">
        <w:rPr>
          <w:rFonts w:hAnsi="標楷體" w:hint="eastAsia"/>
          <w:kern w:val="2"/>
          <w:szCs w:val="24"/>
          <w:lang w:eastAsia="zh-TW"/>
        </w:rPr>
        <w:t xml:space="preserve"> </w:t>
      </w:r>
    </w:p>
    <w:tbl>
      <w:tblPr>
        <w:tblW w:w="819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552"/>
        <w:gridCol w:w="661"/>
        <w:gridCol w:w="615"/>
        <w:gridCol w:w="2551"/>
        <w:gridCol w:w="709"/>
        <w:gridCol w:w="567"/>
      </w:tblGrid>
      <w:tr w:rsidR="000651FE" w:rsidRPr="000651FE" w:rsidTr="0033215E">
        <w:trPr>
          <w:trHeight w:val="268"/>
        </w:trPr>
        <w:tc>
          <w:tcPr>
            <w:tcW w:w="43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E53" w:rsidRPr="000651FE" w:rsidRDefault="00571E53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第</w:t>
            </w: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一</w:t>
            </w:r>
            <w:proofErr w:type="gramEnd"/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學</w:t>
            </w: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E53" w:rsidRPr="000651FE" w:rsidRDefault="00571E53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第</w:t>
            </w: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二</w:t>
            </w: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學</w:t>
            </w: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年</w:t>
            </w:r>
          </w:p>
        </w:tc>
      </w:tr>
      <w:tr w:rsidR="000651FE" w:rsidRPr="000651FE" w:rsidTr="005E339B">
        <w:trPr>
          <w:trHeight w:val="268"/>
        </w:trPr>
        <w:tc>
          <w:tcPr>
            <w:tcW w:w="30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科</w:t>
            </w: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         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目</w:t>
            </w:r>
          </w:p>
        </w:tc>
        <w:tc>
          <w:tcPr>
            <w:tcW w:w="661" w:type="dxa"/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上</w:t>
            </w:r>
          </w:p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學</w:t>
            </w:r>
          </w:p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期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下</w:t>
            </w:r>
          </w:p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學</w:t>
            </w:r>
          </w:p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期</w:t>
            </w:r>
          </w:p>
        </w:tc>
        <w:tc>
          <w:tcPr>
            <w:tcW w:w="2551" w:type="dxa"/>
            <w:vMerge w:val="restart"/>
            <w:tcBorders>
              <w:left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科</w:t>
            </w: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         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目</w:t>
            </w:r>
            <w:r w:rsidRPr="000651FE">
              <w:rPr>
                <w:kern w:val="2"/>
                <w:sz w:val="20"/>
                <w:szCs w:val="20"/>
                <w:lang w:eastAsia="zh-TW"/>
              </w:rPr>
              <w:t xml:space="preserve">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上</w:t>
            </w:r>
          </w:p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學</w:t>
            </w:r>
          </w:p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期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下學期</w:t>
            </w:r>
          </w:p>
        </w:tc>
      </w:tr>
      <w:tr w:rsidR="000651FE" w:rsidRPr="000651FE" w:rsidTr="0033215E">
        <w:trPr>
          <w:trHeight w:val="268"/>
        </w:trPr>
        <w:tc>
          <w:tcPr>
            <w:tcW w:w="30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left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w w:val="82"/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w w:val="82"/>
                <w:kern w:val="2"/>
                <w:sz w:val="20"/>
                <w:szCs w:val="20"/>
                <w:lang w:eastAsia="zh-TW"/>
              </w:rPr>
              <w:t>學分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w w:val="82"/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w w:val="82"/>
                <w:kern w:val="2"/>
                <w:sz w:val="20"/>
                <w:szCs w:val="20"/>
                <w:lang w:eastAsia="zh-TW"/>
              </w:rPr>
              <w:t>學分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w w:val="73"/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w w:val="73"/>
                <w:kern w:val="2"/>
                <w:sz w:val="20"/>
                <w:szCs w:val="20"/>
                <w:lang w:eastAsia="zh-TW"/>
              </w:rPr>
              <w:t>學分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4FB1" w:rsidRPr="000651FE" w:rsidRDefault="00D14FB1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w w:val="73"/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w w:val="73"/>
                <w:kern w:val="2"/>
                <w:sz w:val="20"/>
                <w:szCs w:val="20"/>
                <w:lang w:eastAsia="zh-TW"/>
              </w:rPr>
              <w:t>學分</w:t>
            </w:r>
          </w:p>
        </w:tc>
      </w:tr>
      <w:tr w:rsidR="000651FE" w:rsidRPr="000651FE" w:rsidTr="0033215E">
        <w:trPr>
          <w:trHeight w:val="268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71E53" w:rsidRPr="000651FE" w:rsidRDefault="00571E53" w:rsidP="000B01C2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專業</w:t>
            </w:r>
            <w:r w:rsidR="000B01C2" w:rsidRPr="000651FE">
              <w:rPr>
                <w:rFonts w:hAnsi="標楷體" w:hint="eastAsia"/>
                <w:kern w:val="2"/>
                <w:sz w:val="20"/>
                <w:szCs w:val="20"/>
                <w:lang w:eastAsia="zh-TW"/>
              </w:rPr>
              <w:t>必</w:t>
            </w:r>
            <w:r w:rsidR="000B01C2" w:rsidRPr="000651FE">
              <w:rPr>
                <w:rFonts w:hAnsi="標楷體" w:hint="eastAsia"/>
                <w:kern w:val="2"/>
                <w:sz w:val="20"/>
                <w:szCs w:val="20"/>
                <w:lang w:eastAsia="zh-TW"/>
              </w:rPr>
              <w:t>(</w:t>
            </w:r>
            <w:r w:rsidR="000B01C2" w:rsidRPr="000651FE">
              <w:rPr>
                <w:rFonts w:hAnsi="標楷體" w:hint="eastAsia"/>
                <w:kern w:val="2"/>
                <w:sz w:val="20"/>
                <w:szCs w:val="20"/>
                <w:lang w:eastAsia="zh-TW"/>
              </w:rPr>
              <w:t>選</w:t>
            </w:r>
            <w:r w:rsidR="000B01C2" w:rsidRPr="000651FE">
              <w:rPr>
                <w:rFonts w:hAnsi="標楷體" w:hint="eastAsia"/>
                <w:kern w:val="2"/>
                <w:sz w:val="20"/>
                <w:szCs w:val="20"/>
                <w:lang w:eastAsia="zh-TW"/>
              </w:rPr>
              <w:t>)</w:t>
            </w: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修科目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571E53" w:rsidRPr="000651FE" w:rsidRDefault="00571E53" w:rsidP="000B01C2">
            <w:pPr>
              <w:widowControl/>
              <w:adjustRightInd/>
              <w:snapToGrid/>
              <w:spacing w:line="240" w:lineRule="exact"/>
              <w:ind w:firstLineChars="0" w:firstLine="0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照顧</w:t>
            </w:r>
            <w:r w:rsidR="00062E7A"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管理</w:t>
            </w:r>
            <w:r w:rsidR="000B01C2"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導</w:t>
            </w:r>
            <w:r w:rsidR="00062E7A"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論</w:t>
            </w:r>
          </w:p>
        </w:tc>
        <w:tc>
          <w:tcPr>
            <w:tcW w:w="661" w:type="dxa"/>
            <w:vAlign w:val="center"/>
          </w:tcPr>
          <w:p w:rsidR="00571E53" w:rsidRPr="000651FE" w:rsidRDefault="00571E53" w:rsidP="0033215E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15" w:type="dxa"/>
            <w:vAlign w:val="center"/>
          </w:tcPr>
          <w:p w:rsidR="00571E53" w:rsidRPr="000651FE" w:rsidRDefault="00571E53" w:rsidP="0033215E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571E53" w:rsidRPr="002B06AA" w:rsidRDefault="00571E53" w:rsidP="000651FE">
            <w:pPr>
              <w:autoSpaceDE w:val="0"/>
              <w:autoSpaceDN w:val="0"/>
              <w:snapToGrid/>
              <w:spacing w:line="240" w:lineRule="exact"/>
              <w:ind w:firstLineChars="0" w:firstLine="0"/>
              <w:jc w:val="left"/>
              <w:rPr>
                <w:rFonts w:cs="新細明體"/>
                <w:sz w:val="20"/>
                <w:szCs w:val="20"/>
                <w:lang w:eastAsia="zh-TW"/>
              </w:rPr>
            </w:pPr>
            <w:r w:rsidRPr="002B06AA">
              <w:rPr>
                <w:rFonts w:ascii="標楷體" w:cs="標楷體" w:hint="eastAsia"/>
                <w:sz w:val="20"/>
                <w:szCs w:val="20"/>
                <w:lang w:eastAsia="zh-TW"/>
              </w:rPr>
              <w:t>長照</w:t>
            </w:r>
            <w:r w:rsidR="000651FE" w:rsidRPr="002B06AA">
              <w:rPr>
                <w:rFonts w:ascii="標楷體" w:cs="標楷體" w:hint="eastAsia"/>
                <w:sz w:val="20"/>
                <w:szCs w:val="20"/>
                <w:lang w:eastAsia="zh-TW"/>
              </w:rPr>
              <w:t>個案管理實務</w:t>
            </w:r>
          </w:p>
        </w:tc>
        <w:tc>
          <w:tcPr>
            <w:tcW w:w="709" w:type="dxa"/>
            <w:vAlign w:val="center"/>
          </w:tcPr>
          <w:p w:rsidR="00571E53" w:rsidRPr="002B06AA" w:rsidRDefault="000651FE" w:rsidP="0033215E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2B06AA">
              <w:rPr>
                <w:rFonts w:cs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1E53" w:rsidRPr="000651FE" w:rsidRDefault="00571E53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</w:tr>
      <w:tr w:rsidR="000651FE" w:rsidRPr="000651FE" w:rsidTr="0033215E">
        <w:trPr>
          <w:trHeight w:val="268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01C2" w:rsidRPr="000651FE" w:rsidRDefault="000B01C2" w:rsidP="0033215E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rFonts w:hAnsi="標楷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0B01C2" w:rsidRPr="000651FE" w:rsidRDefault="000B01C2" w:rsidP="000B01C2">
            <w:pPr>
              <w:widowControl/>
              <w:adjustRightInd/>
              <w:snapToGrid/>
              <w:spacing w:line="240" w:lineRule="exact"/>
              <w:ind w:firstLineChars="0" w:firstLine="0"/>
              <w:rPr>
                <w:rFonts w:ascii="標楷體" w:cs="標楷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高齡照顧</w:t>
            </w:r>
          </w:p>
        </w:tc>
        <w:tc>
          <w:tcPr>
            <w:tcW w:w="661" w:type="dxa"/>
            <w:vAlign w:val="center"/>
          </w:tcPr>
          <w:p w:rsidR="000B01C2" w:rsidRPr="000651FE" w:rsidRDefault="000B01C2" w:rsidP="0033215E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15" w:type="dxa"/>
            <w:vAlign w:val="center"/>
          </w:tcPr>
          <w:p w:rsidR="000B01C2" w:rsidRPr="000651FE" w:rsidRDefault="000B01C2" w:rsidP="0033215E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0B01C2" w:rsidRPr="000651FE" w:rsidRDefault="000B01C2" w:rsidP="0033215E">
            <w:pPr>
              <w:autoSpaceDE w:val="0"/>
              <w:autoSpaceDN w:val="0"/>
              <w:snapToGrid/>
              <w:spacing w:line="240" w:lineRule="exact"/>
              <w:ind w:firstLineChars="0" w:firstLine="0"/>
              <w:jc w:val="left"/>
              <w:rPr>
                <w:rFonts w:ascii="標楷體" w:cs="標楷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長期照顧活動治療與實作</w:t>
            </w:r>
          </w:p>
        </w:tc>
        <w:tc>
          <w:tcPr>
            <w:tcW w:w="709" w:type="dxa"/>
            <w:vAlign w:val="center"/>
          </w:tcPr>
          <w:p w:rsidR="000B01C2" w:rsidRPr="000651FE" w:rsidRDefault="000B01C2" w:rsidP="0033215E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B01C2" w:rsidRPr="000651FE" w:rsidRDefault="000B01C2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</w:tr>
      <w:tr w:rsidR="000651FE" w:rsidRPr="000651FE" w:rsidTr="0033215E">
        <w:trPr>
          <w:trHeight w:val="268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71E53" w:rsidRPr="000651FE" w:rsidRDefault="00571E53" w:rsidP="0033215E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571E53" w:rsidRPr="000651FE" w:rsidRDefault="00314450" w:rsidP="0033215E">
            <w:pPr>
              <w:widowControl/>
              <w:adjustRightInd/>
              <w:snapToGrid/>
              <w:spacing w:line="240" w:lineRule="exact"/>
              <w:ind w:firstLineChars="0" w:firstLine="0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長期照護導論</w:t>
            </w:r>
          </w:p>
        </w:tc>
        <w:tc>
          <w:tcPr>
            <w:tcW w:w="661" w:type="dxa"/>
            <w:vAlign w:val="center"/>
          </w:tcPr>
          <w:p w:rsidR="00571E53" w:rsidRPr="000651FE" w:rsidRDefault="00314450" w:rsidP="0033215E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15" w:type="dxa"/>
            <w:vAlign w:val="center"/>
          </w:tcPr>
          <w:p w:rsidR="00571E53" w:rsidRPr="000651FE" w:rsidRDefault="00571E53" w:rsidP="0033215E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571E53" w:rsidRPr="000651FE" w:rsidRDefault="0056384C" w:rsidP="0033215E">
            <w:pPr>
              <w:widowControl/>
              <w:adjustRightInd/>
              <w:snapToGrid/>
              <w:ind w:firstLineChars="0" w:firstLine="0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健康促進</w:t>
            </w:r>
          </w:p>
        </w:tc>
        <w:tc>
          <w:tcPr>
            <w:tcW w:w="709" w:type="dxa"/>
            <w:vAlign w:val="center"/>
          </w:tcPr>
          <w:p w:rsidR="00571E53" w:rsidRPr="000651FE" w:rsidRDefault="00571E53" w:rsidP="0033215E">
            <w:pPr>
              <w:widowControl/>
              <w:adjustRightInd/>
              <w:snapToGrid/>
              <w:ind w:firstLineChars="0" w:firstLine="0"/>
              <w:jc w:val="center"/>
              <w:rPr>
                <w:sz w:val="20"/>
                <w:szCs w:val="20"/>
                <w:lang w:eastAsia="zh-TW"/>
              </w:rPr>
            </w:pPr>
            <w:r w:rsidRPr="000651FE">
              <w:rPr>
                <w:rFonts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1E53" w:rsidRPr="000651FE" w:rsidRDefault="00571E53" w:rsidP="0033215E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</w:tr>
      <w:tr w:rsidR="000651FE" w:rsidRPr="000651FE" w:rsidTr="0033215E">
        <w:trPr>
          <w:trHeight w:val="268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354E6" w:rsidRPr="000651FE" w:rsidRDefault="002354E6" w:rsidP="002354E6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2354E6" w:rsidRPr="000651FE" w:rsidRDefault="002354E6" w:rsidP="002354E6">
            <w:pPr>
              <w:widowControl/>
              <w:adjustRightInd/>
              <w:snapToGrid/>
              <w:spacing w:line="240" w:lineRule="exact"/>
              <w:ind w:firstLineChars="0" w:firstLine="0"/>
              <w:rPr>
                <w:rFonts w:ascii="標楷體" w:cs="標楷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非營利組織與管理</w:t>
            </w:r>
          </w:p>
        </w:tc>
        <w:tc>
          <w:tcPr>
            <w:tcW w:w="661" w:type="dxa"/>
            <w:vAlign w:val="center"/>
          </w:tcPr>
          <w:p w:rsidR="002354E6" w:rsidRPr="000651FE" w:rsidRDefault="002354E6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615" w:type="dxa"/>
            <w:vAlign w:val="center"/>
          </w:tcPr>
          <w:p w:rsidR="002354E6" w:rsidRPr="000651FE" w:rsidRDefault="002354E6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2354E6" w:rsidRPr="000651FE" w:rsidRDefault="002354E6" w:rsidP="002354E6">
            <w:pPr>
              <w:autoSpaceDE w:val="0"/>
              <w:autoSpaceDN w:val="0"/>
              <w:snapToGrid/>
              <w:spacing w:line="240" w:lineRule="exact"/>
              <w:ind w:firstLineChars="0" w:firstLine="0"/>
              <w:jc w:val="left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長期照顧與療</w:t>
            </w:r>
            <w:proofErr w:type="gramStart"/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癒</w:t>
            </w:r>
            <w:proofErr w:type="gramEnd"/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環境</w:t>
            </w:r>
          </w:p>
        </w:tc>
        <w:tc>
          <w:tcPr>
            <w:tcW w:w="709" w:type="dxa"/>
            <w:vAlign w:val="center"/>
          </w:tcPr>
          <w:p w:rsidR="002354E6" w:rsidRPr="000651FE" w:rsidRDefault="002354E6" w:rsidP="002354E6">
            <w:pPr>
              <w:widowControl/>
              <w:adjustRightInd/>
              <w:snapToGrid/>
              <w:ind w:firstLineChars="0" w:firstLine="0"/>
              <w:jc w:val="center"/>
              <w:rPr>
                <w:sz w:val="20"/>
                <w:szCs w:val="20"/>
                <w:lang w:eastAsia="zh-TW"/>
              </w:rPr>
            </w:pPr>
            <w:r w:rsidRPr="000651FE">
              <w:rPr>
                <w:rFonts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354E6" w:rsidRPr="000651FE" w:rsidRDefault="002354E6" w:rsidP="002354E6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</w:tr>
      <w:tr w:rsidR="000651FE" w:rsidRPr="000651FE" w:rsidTr="0033215E">
        <w:trPr>
          <w:trHeight w:val="268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354E6" w:rsidRPr="000651FE" w:rsidRDefault="002354E6" w:rsidP="002354E6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2354E6" w:rsidRPr="002B06AA" w:rsidRDefault="000651FE" w:rsidP="002354E6">
            <w:pPr>
              <w:autoSpaceDE w:val="0"/>
              <w:autoSpaceDN w:val="0"/>
              <w:snapToGrid/>
              <w:spacing w:line="240" w:lineRule="exact"/>
              <w:ind w:firstLineChars="0" w:firstLine="0"/>
              <w:jc w:val="left"/>
              <w:rPr>
                <w:rFonts w:cs="新細明體"/>
                <w:sz w:val="20"/>
                <w:szCs w:val="20"/>
                <w:lang w:eastAsia="zh-TW"/>
              </w:rPr>
            </w:pPr>
            <w:r w:rsidRPr="002B06AA">
              <w:rPr>
                <w:rFonts w:cs="新細明體" w:hint="eastAsia"/>
                <w:sz w:val="20"/>
                <w:szCs w:val="20"/>
                <w:lang w:eastAsia="zh-TW"/>
              </w:rPr>
              <w:t>身體評估與實作</w:t>
            </w:r>
          </w:p>
        </w:tc>
        <w:tc>
          <w:tcPr>
            <w:tcW w:w="661" w:type="dxa"/>
            <w:vAlign w:val="center"/>
          </w:tcPr>
          <w:p w:rsidR="002354E6" w:rsidRPr="002B06AA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2B06AA">
              <w:rPr>
                <w:rFonts w:cs="新細明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15" w:type="dxa"/>
            <w:vAlign w:val="center"/>
          </w:tcPr>
          <w:p w:rsidR="002354E6" w:rsidRPr="000651FE" w:rsidRDefault="002354E6" w:rsidP="002354E6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2354E6" w:rsidRPr="000651FE" w:rsidRDefault="002354E6" w:rsidP="002354E6">
            <w:pPr>
              <w:widowControl/>
              <w:adjustRightInd/>
              <w:snapToGrid/>
              <w:ind w:firstLineChars="0" w:firstLine="0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長期照顧行銷與管理</w:t>
            </w:r>
          </w:p>
        </w:tc>
        <w:tc>
          <w:tcPr>
            <w:tcW w:w="709" w:type="dxa"/>
            <w:vAlign w:val="center"/>
          </w:tcPr>
          <w:p w:rsidR="002354E6" w:rsidRPr="000651FE" w:rsidRDefault="002354E6" w:rsidP="002354E6">
            <w:pPr>
              <w:widowControl/>
              <w:adjustRightInd/>
              <w:snapToGrid/>
              <w:ind w:firstLineChars="0" w:firstLine="0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354E6" w:rsidRPr="000651FE" w:rsidRDefault="002354E6" w:rsidP="002354E6">
            <w:pPr>
              <w:widowControl/>
              <w:adjustRightInd/>
              <w:snapToGrid/>
              <w:ind w:firstLineChars="0" w:firstLine="0"/>
              <w:jc w:val="center"/>
              <w:rPr>
                <w:sz w:val="20"/>
                <w:szCs w:val="20"/>
                <w:lang w:eastAsia="zh-TW"/>
              </w:rPr>
            </w:pPr>
            <w:r w:rsidRPr="000651FE">
              <w:rPr>
                <w:sz w:val="20"/>
                <w:szCs w:val="20"/>
                <w:lang w:eastAsia="zh-TW"/>
              </w:rPr>
              <w:t>2</w:t>
            </w:r>
          </w:p>
        </w:tc>
      </w:tr>
      <w:tr w:rsidR="000651FE" w:rsidRPr="000651FE" w:rsidTr="0033215E">
        <w:trPr>
          <w:trHeight w:val="268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51FE" w:rsidRPr="000651FE" w:rsidRDefault="000651FE" w:rsidP="002354E6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0651FE" w:rsidRPr="000651FE" w:rsidRDefault="000651FE" w:rsidP="00186704">
            <w:pPr>
              <w:autoSpaceDE w:val="0"/>
              <w:autoSpaceDN w:val="0"/>
              <w:snapToGrid/>
              <w:spacing w:line="240" w:lineRule="exact"/>
              <w:ind w:firstLineChars="0" w:firstLine="0"/>
              <w:jc w:val="left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長期照顧技術與實驗</w:t>
            </w:r>
          </w:p>
        </w:tc>
        <w:tc>
          <w:tcPr>
            <w:tcW w:w="661" w:type="dxa"/>
            <w:vAlign w:val="center"/>
          </w:tcPr>
          <w:p w:rsidR="000651FE" w:rsidRPr="000651FE" w:rsidRDefault="000651FE" w:rsidP="00186704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615" w:type="dxa"/>
            <w:vAlign w:val="center"/>
          </w:tcPr>
          <w:p w:rsidR="000651FE" w:rsidRPr="000651FE" w:rsidRDefault="000651FE" w:rsidP="00186704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int="eastAsia"/>
                <w:kern w:val="2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0651FE" w:rsidRPr="000651FE" w:rsidRDefault="000651FE" w:rsidP="002354E6">
            <w:pPr>
              <w:widowControl/>
              <w:adjustRightInd/>
              <w:snapToGrid/>
              <w:ind w:firstLineChars="0" w:firstLine="0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長期經營管理與品質</w:t>
            </w:r>
          </w:p>
        </w:tc>
        <w:tc>
          <w:tcPr>
            <w:tcW w:w="709" w:type="dxa"/>
            <w:vAlign w:val="center"/>
          </w:tcPr>
          <w:p w:rsidR="000651FE" w:rsidRPr="000651FE" w:rsidRDefault="000651FE" w:rsidP="002354E6">
            <w:pPr>
              <w:widowControl/>
              <w:adjustRightInd/>
              <w:snapToGrid/>
              <w:ind w:firstLineChars="0" w:firstLine="0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651FE" w:rsidRPr="000651FE" w:rsidRDefault="000651FE" w:rsidP="002354E6">
            <w:pPr>
              <w:widowControl/>
              <w:adjustRightInd/>
              <w:snapToGrid/>
              <w:ind w:firstLineChars="0" w:firstLine="0"/>
              <w:jc w:val="center"/>
              <w:rPr>
                <w:sz w:val="20"/>
                <w:szCs w:val="20"/>
                <w:lang w:eastAsia="zh-TW"/>
              </w:rPr>
            </w:pPr>
            <w:r w:rsidRPr="000651FE">
              <w:rPr>
                <w:sz w:val="20"/>
                <w:szCs w:val="20"/>
                <w:lang w:eastAsia="zh-TW"/>
              </w:rPr>
              <w:t>2</w:t>
            </w:r>
          </w:p>
        </w:tc>
      </w:tr>
      <w:tr w:rsidR="000651FE" w:rsidRPr="000651FE" w:rsidTr="00742B0A">
        <w:trPr>
          <w:trHeight w:val="268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51FE" w:rsidRPr="000651FE" w:rsidRDefault="000651FE" w:rsidP="002354E6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0651FE" w:rsidRPr="000651FE" w:rsidRDefault="000651FE" w:rsidP="00FE272A">
            <w:pPr>
              <w:autoSpaceDE w:val="0"/>
              <w:autoSpaceDN w:val="0"/>
              <w:snapToGrid/>
              <w:spacing w:line="240" w:lineRule="exact"/>
              <w:ind w:firstLineChars="0" w:firstLine="0"/>
              <w:jc w:val="left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長照需求評估與運用</w:t>
            </w:r>
          </w:p>
        </w:tc>
        <w:tc>
          <w:tcPr>
            <w:tcW w:w="661" w:type="dxa"/>
            <w:vAlign w:val="center"/>
          </w:tcPr>
          <w:p w:rsidR="000651FE" w:rsidRPr="000651FE" w:rsidRDefault="000651FE" w:rsidP="00FE272A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615" w:type="dxa"/>
            <w:vAlign w:val="center"/>
          </w:tcPr>
          <w:p w:rsidR="000651FE" w:rsidRPr="000651FE" w:rsidRDefault="000651FE" w:rsidP="00FE272A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kern w:val="2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bottom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機構感染控制</w:t>
            </w:r>
          </w:p>
        </w:tc>
        <w:tc>
          <w:tcPr>
            <w:tcW w:w="709" w:type="dxa"/>
            <w:vAlign w:val="bottom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sz w:val="20"/>
                <w:szCs w:val="20"/>
                <w:lang w:eastAsia="zh-TW"/>
              </w:rPr>
              <w:t>2</w:t>
            </w:r>
          </w:p>
        </w:tc>
      </w:tr>
      <w:tr w:rsidR="000651FE" w:rsidRPr="000651FE" w:rsidTr="0033215E">
        <w:trPr>
          <w:trHeight w:val="331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51FE" w:rsidRPr="000651FE" w:rsidRDefault="000651FE" w:rsidP="002354E6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0651FE" w:rsidRPr="000651FE" w:rsidRDefault="000651FE" w:rsidP="00BC609D">
            <w:pPr>
              <w:autoSpaceDE w:val="0"/>
              <w:autoSpaceDN w:val="0"/>
              <w:snapToGrid/>
              <w:spacing w:line="240" w:lineRule="exact"/>
              <w:ind w:firstLineChars="0" w:firstLine="0"/>
              <w:jc w:val="left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失</w:t>
            </w:r>
            <w:proofErr w:type="gramStart"/>
            <w:r w:rsidRPr="000651FE">
              <w:rPr>
                <w:rFonts w:ascii="標楷體" w:cs="標楷體" w:hint="eastAsia"/>
                <w:sz w:val="20"/>
                <w:szCs w:val="20"/>
                <w:lang w:eastAsia="zh-TW"/>
              </w:rPr>
              <w:t>智症照護</w:t>
            </w:r>
            <w:proofErr w:type="gramEnd"/>
          </w:p>
        </w:tc>
        <w:tc>
          <w:tcPr>
            <w:tcW w:w="661" w:type="dxa"/>
            <w:vAlign w:val="center"/>
          </w:tcPr>
          <w:p w:rsidR="000651FE" w:rsidRPr="000651FE" w:rsidRDefault="000651FE" w:rsidP="00BC609D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615" w:type="dxa"/>
            <w:vAlign w:val="center"/>
          </w:tcPr>
          <w:p w:rsidR="000651FE" w:rsidRPr="000651FE" w:rsidRDefault="000651FE" w:rsidP="00BC609D">
            <w:pPr>
              <w:adjustRightInd/>
              <w:snapToGrid/>
              <w:spacing w:line="200" w:lineRule="exact"/>
              <w:ind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kern w:val="2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bottom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Align w:val="bottom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</w:tr>
      <w:tr w:rsidR="000651FE" w:rsidRPr="000651FE" w:rsidTr="0033215E">
        <w:trPr>
          <w:trHeight w:val="550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51FE" w:rsidRPr="000651FE" w:rsidRDefault="000651FE" w:rsidP="002354E6">
            <w:pPr>
              <w:adjustRightInd/>
              <w:snapToGrid/>
              <w:spacing w:line="200" w:lineRule="exact"/>
              <w:ind w:left="113" w:right="113" w:firstLineChars="0" w:firstLine="0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0651FE">
              <w:rPr>
                <w:rFonts w:hAnsi="標楷體"/>
                <w:kern w:val="2"/>
                <w:sz w:val="20"/>
                <w:szCs w:val="20"/>
                <w:lang w:eastAsia="zh-TW"/>
              </w:rPr>
              <w:t>計小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bottom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661" w:type="dxa"/>
            <w:vAlign w:val="center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bookmarkStart w:id="0" w:name="_GoBack"/>
            <w:r w:rsidRPr="00F621ED">
              <w:rPr>
                <w:rFonts w:cs="新細明體" w:hint="eastAsia"/>
                <w:sz w:val="20"/>
                <w:szCs w:val="20"/>
                <w:lang w:eastAsia="zh-TW"/>
              </w:rPr>
              <w:t>10</w:t>
            </w:r>
            <w:bookmarkEnd w:id="0"/>
          </w:p>
        </w:tc>
        <w:tc>
          <w:tcPr>
            <w:tcW w:w="615" w:type="dxa"/>
            <w:vAlign w:val="center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E9532C">
              <w:rPr>
                <w:rFonts w:cs="新細明體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651FE" w:rsidRPr="000651FE" w:rsidRDefault="000651FE" w:rsidP="002354E6">
            <w:pPr>
              <w:widowControl/>
              <w:adjustRightInd/>
              <w:snapToGrid/>
              <w:spacing w:line="240" w:lineRule="exact"/>
              <w:ind w:firstLineChars="0" w:firstLine="0"/>
              <w:jc w:val="center"/>
              <w:rPr>
                <w:rFonts w:cs="新細明體"/>
                <w:sz w:val="20"/>
                <w:szCs w:val="20"/>
                <w:lang w:eastAsia="zh-TW"/>
              </w:rPr>
            </w:pPr>
            <w:r w:rsidRPr="000651FE">
              <w:rPr>
                <w:rFonts w:cs="新細明體" w:hint="eastAsia"/>
                <w:sz w:val="20"/>
                <w:szCs w:val="20"/>
                <w:lang w:eastAsia="zh-TW"/>
              </w:rPr>
              <w:t>6</w:t>
            </w:r>
          </w:p>
        </w:tc>
      </w:tr>
    </w:tbl>
    <w:p w:rsidR="00571E53" w:rsidRPr="00A17134" w:rsidRDefault="00571E53" w:rsidP="00571E53">
      <w:pPr>
        <w:adjustRightInd/>
        <w:snapToGrid/>
        <w:ind w:left="840" w:hangingChars="350" w:hanging="840"/>
        <w:jc w:val="left"/>
        <w:rPr>
          <w:rFonts w:hAnsi="標楷體"/>
          <w:kern w:val="2"/>
          <w:szCs w:val="24"/>
          <w:lang w:eastAsia="zh-TW"/>
        </w:rPr>
      </w:pPr>
      <w:r w:rsidRPr="00A17134">
        <w:rPr>
          <w:rFonts w:hAnsi="標楷體" w:hint="eastAsia"/>
          <w:kern w:val="2"/>
          <w:szCs w:val="24"/>
          <w:lang w:eastAsia="zh-TW"/>
        </w:rPr>
        <w:t xml:space="preserve"> </w:t>
      </w:r>
    </w:p>
    <w:p w:rsidR="00571E53" w:rsidRPr="00A17134" w:rsidRDefault="00571E53" w:rsidP="00571E53">
      <w:pPr>
        <w:adjustRightInd/>
        <w:snapToGrid/>
        <w:ind w:left="840" w:hangingChars="350" w:hanging="840"/>
        <w:jc w:val="left"/>
        <w:rPr>
          <w:kern w:val="2"/>
          <w:szCs w:val="24"/>
          <w:lang w:eastAsia="zh-TW"/>
        </w:rPr>
      </w:pPr>
      <w:proofErr w:type="gramStart"/>
      <w:r w:rsidRPr="00A17134">
        <w:rPr>
          <w:rFonts w:hAnsi="標楷體"/>
          <w:kern w:val="2"/>
          <w:szCs w:val="24"/>
          <w:lang w:eastAsia="zh-TW"/>
        </w:rPr>
        <w:t>註</w:t>
      </w:r>
      <w:proofErr w:type="gramEnd"/>
      <w:r w:rsidRPr="00A17134">
        <w:rPr>
          <w:rFonts w:ascii="標楷體" w:hAnsi="標楷體" w:hint="eastAsia"/>
          <w:kern w:val="2"/>
          <w:szCs w:val="24"/>
          <w:lang w:eastAsia="zh-TW"/>
        </w:rPr>
        <w:t>：</w:t>
      </w:r>
      <w:r w:rsidRPr="00A17134">
        <w:rPr>
          <w:rFonts w:hAnsi="標楷體"/>
          <w:kern w:val="2"/>
          <w:szCs w:val="24"/>
          <w:lang w:eastAsia="zh-TW"/>
        </w:rPr>
        <w:t>申請表請至註冊組網頁下載。</w:t>
      </w:r>
    </w:p>
    <w:p w:rsidR="003662A2" w:rsidRDefault="003662A2">
      <w:pPr>
        <w:widowControl/>
        <w:adjustRightInd/>
        <w:snapToGrid/>
        <w:ind w:firstLineChars="0" w:firstLine="0"/>
        <w:jc w:val="left"/>
        <w:rPr>
          <w:rFonts w:hAnsi="標楷體"/>
          <w:kern w:val="2"/>
          <w:szCs w:val="24"/>
          <w:lang w:eastAsia="zh-TW"/>
        </w:rPr>
      </w:pPr>
    </w:p>
    <w:sectPr w:rsidR="003662A2" w:rsidSect="00E52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DB" w:rsidRDefault="007746DB" w:rsidP="00E06EC9">
      <w:pPr>
        <w:ind w:firstLine="480"/>
      </w:pPr>
      <w:r>
        <w:separator/>
      </w:r>
    </w:p>
  </w:endnote>
  <w:endnote w:type="continuationSeparator" w:id="0">
    <w:p w:rsidR="007746DB" w:rsidRDefault="007746DB" w:rsidP="00E06EC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9" w:rsidRDefault="00E06EC9" w:rsidP="00E06EC9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9" w:rsidRDefault="00E06EC9" w:rsidP="00E06EC9">
    <w:pPr>
      <w:pStyle w:val="a5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9" w:rsidRDefault="00E06EC9" w:rsidP="00E06EC9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DB" w:rsidRDefault="007746DB" w:rsidP="00E06EC9">
      <w:pPr>
        <w:ind w:firstLine="480"/>
      </w:pPr>
      <w:r>
        <w:separator/>
      </w:r>
    </w:p>
  </w:footnote>
  <w:footnote w:type="continuationSeparator" w:id="0">
    <w:p w:rsidR="007746DB" w:rsidRDefault="007746DB" w:rsidP="00E06EC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9" w:rsidRDefault="00E06EC9" w:rsidP="00E06EC9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9" w:rsidRDefault="00E06EC9" w:rsidP="00E06EC9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9" w:rsidRDefault="00E06EC9" w:rsidP="00E06EC9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F91"/>
    <w:multiLevelType w:val="hybridMultilevel"/>
    <w:tmpl w:val="DF9057BE"/>
    <w:lvl w:ilvl="0" w:tplc="54189E3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201093D"/>
    <w:multiLevelType w:val="hybridMultilevel"/>
    <w:tmpl w:val="B9F206CA"/>
    <w:lvl w:ilvl="0" w:tplc="6F464EBA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65257A9A"/>
    <w:multiLevelType w:val="hybridMultilevel"/>
    <w:tmpl w:val="FB48B682"/>
    <w:lvl w:ilvl="0" w:tplc="977610BA">
      <w:start w:val="1"/>
      <w:numFmt w:val="taiwaneseCountingThousand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53"/>
    <w:rsid w:val="00017FEF"/>
    <w:rsid w:val="000235F6"/>
    <w:rsid w:val="0002469E"/>
    <w:rsid w:val="00052EF3"/>
    <w:rsid w:val="00062E7A"/>
    <w:rsid w:val="000651FE"/>
    <w:rsid w:val="000A6CBB"/>
    <w:rsid w:val="000B01C2"/>
    <w:rsid w:val="000B72FE"/>
    <w:rsid w:val="000C4162"/>
    <w:rsid w:val="000D3FEB"/>
    <w:rsid w:val="000F5431"/>
    <w:rsid w:val="001555C5"/>
    <w:rsid w:val="001805A8"/>
    <w:rsid w:val="001E5A28"/>
    <w:rsid w:val="002354E6"/>
    <w:rsid w:val="00240C9B"/>
    <w:rsid w:val="00242C86"/>
    <w:rsid w:val="00297561"/>
    <w:rsid w:val="002A50D5"/>
    <w:rsid w:val="002A6CC0"/>
    <w:rsid w:val="002A74DF"/>
    <w:rsid w:val="002B06AA"/>
    <w:rsid w:val="002C0339"/>
    <w:rsid w:val="002C6D25"/>
    <w:rsid w:val="002D5A50"/>
    <w:rsid w:val="002E7F6D"/>
    <w:rsid w:val="00314450"/>
    <w:rsid w:val="00344E69"/>
    <w:rsid w:val="00363230"/>
    <w:rsid w:val="003662A2"/>
    <w:rsid w:val="00377F10"/>
    <w:rsid w:val="00390E54"/>
    <w:rsid w:val="003B4D7C"/>
    <w:rsid w:val="003D3B29"/>
    <w:rsid w:val="00403CAB"/>
    <w:rsid w:val="004360E9"/>
    <w:rsid w:val="0045764F"/>
    <w:rsid w:val="004B64C2"/>
    <w:rsid w:val="004E6BA4"/>
    <w:rsid w:val="00517EE1"/>
    <w:rsid w:val="00557168"/>
    <w:rsid w:val="0056384C"/>
    <w:rsid w:val="00571E53"/>
    <w:rsid w:val="00597FCF"/>
    <w:rsid w:val="005C7531"/>
    <w:rsid w:val="005D21CA"/>
    <w:rsid w:val="005F3FFD"/>
    <w:rsid w:val="005F5152"/>
    <w:rsid w:val="0060240F"/>
    <w:rsid w:val="006029B4"/>
    <w:rsid w:val="006250CB"/>
    <w:rsid w:val="0063300A"/>
    <w:rsid w:val="00633E2A"/>
    <w:rsid w:val="00635A70"/>
    <w:rsid w:val="00671D01"/>
    <w:rsid w:val="00674D1C"/>
    <w:rsid w:val="00687CEC"/>
    <w:rsid w:val="00690667"/>
    <w:rsid w:val="006A65FB"/>
    <w:rsid w:val="006B3848"/>
    <w:rsid w:val="006B4624"/>
    <w:rsid w:val="00703B7F"/>
    <w:rsid w:val="00717238"/>
    <w:rsid w:val="0077392F"/>
    <w:rsid w:val="007746DB"/>
    <w:rsid w:val="00783AC0"/>
    <w:rsid w:val="007A17C1"/>
    <w:rsid w:val="007A2EB1"/>
    <w:rsid w:val="007D4D6B"/>
    <w:rsid w:val="00801884"/>
    <w:rsid w:val="008742C1"/>
    <w:rsid w:val="00884737"/>
    <w:rsid w:val="008D25C8"/>
    <w:rsid w:val="00927E32"/>
    <w:rsid w:val="00945F43"/>
    <w:rsid w:val="009945C8"/>
    <w:rsid w:val="009A3CF6"/>
    <w:rsid w:val="009B4AD5"/>
    <w:rsid w:val="009C3287"/>
    <w:rsid w:val="009D0827"/>
    <w:rsid w:val="009E2A00"/>
    <w:rsid w:val="00A01315"/>
    <w:rsid w:val="00A25C1D"/>
    <w:rsid w:val="00A33483"/>
    <w:rsid w:val="00A33D52"/>
    <w:rsid w:val="00AA5A70"/>
    <w:rsid w:val="00AB2FBB"/>
    <w:rsid w:val="00AE5299"/>
    <w:rsid w:val="00AE6CBB"/>
    <w:rsid w:val="00B25F54"/>
    <w:rsid w:val="00B36FD2"/>
    <w:rsid w:val="00BD6F71"/>
    <w:rsid w:val="00C22B5C"/>
    <w:rsid w:val="00C36F59"/>
    <w:rsid w:val="00C37624"/>
    <w:rsid w:val="00C61A30"/>
    <w:rsid w:val="00C706FF"/>
    <w:rsid w:val="00C81C75"/>
    <w:rsid w:val="00CD355E"/>
    <w:rsid w:val="00CF6E6A"/>
    <w:rsid w:val="00D06476"/>
    <w:rsid w:val="00D14FB1"/>
    <w:rsid w:val="00D85B89"/>
    <w:rsid w:val="00DA090B"/>
    <w:rsid w:val="00DA1E36"/>
    <w:rsid w:val="00DA770A"/>
    <w:rsid w:val="00DF736F"/>
    <w:rsid w:val="00E06EC9"/>
    <w:rsid w:val="00E50EAB"/>
    <w:rsid w:val="00E527F3"/>
    <w:rsid w:val="00E66662"/>
    <w:rsid w:val="00E9532C"/>
    <w:rsid w:val="00EA184A"/>
    <w:rsid w:val="00EB614D"/>
    <w:rsid w:val="00EE7240"/>
    <w:rsid w:val="00F126C5"/>
    <w:rsid w:val="00F6211A"/>
    <w:rsid w:val="00F621ED"/>
    <w:rsid w:val="00F95BAA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53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標楷體" w:hAnsi="Times New Roman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EC9"/>
    <w:rPr>
      <w:rFonts w:ascii="Times New Roman" w:eastAsia="標楷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E06E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EC9"/>
    <w:rPr>
      <w:rFonts w:ascii="Times New Roman" w:eastAsia="標楷體" w:hAnsi="Times New Roman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53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標楷體" w:hAnsi="Times New Roman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EC9"/>
    <w:rPr>
      <w:rFonts w:ascii="Times New Roman" w:eastAsia="標楷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E06E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EC9"/>
    <w:rPr>
      <w:rFonts w:ascii="Times New Roman" w:eastAsia="標楷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2021-07-08T02:14:00Z</cp:lastPrinted>
  <dcterms:created xsi:type="dcterms:W3CDTF">2023-09-12T08:51:00Z</dcterms:created>
  <dcterms:modified xsi:type="dcterms:W3CDTF">2023-09-12T08:55:00Z</dcterms:modified>
</cp:coreProperties>
</file>